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A4" w:rsidRDefault="00392E59" w:rsidP="003A42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4058" cy="8565706"/>
            <wp:effectExtent l="0" t="0" r="0" b="0"/>
            <wp:docPr id="1" name="Рисунок 1" descr="C:\Users\Admin\Desktop\Пп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277" cy="85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A4" w:rsidRDefault="003A42A4" w:rsidP="003A42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2E59" w:rsidRDefault="00392E59" w:rsidP="003A42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2E59" w:rsidRDefault="00392E59" w:rsidP="003A4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 w:rsidRPr="003A42A4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Статус документа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   </w:t>
      </w: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Адаптированная рабочая программа по предмету «Окружающий природный мир" с 1</w:t>
      </w:r>
      <w:r w:rsidR="00EF2744" w:rsidRPr="003A42A4">
        <w:rPr>
          <w:rFonts w:ascii="Times New Roman" w:eastAsia="Calibri" w:hAnsi="Times New Roman" w:cs="Times New Roman"/>
          <w:sz w:val="27"/>
          <w:szCs w:val="27"/>
        </w:rPr>
        <w:t xml:space="preserve"> дополнительного</w:t>
      </w:r>
      <w:r w:rsidR="001C1374" w:rsidRPr="003A42A4">
        <w:rPr>
          <w:rFonts w:ascii="Times New Roman" w:eastAsia="Calibri" w:hAnsi="Times New Roman" w:cs="Times New Roman"/>
          <w:sz w:val="27"/>
          <w:szCs w:val="27"/>
        </w:rPr>
        <w:t xml:space="preserve"> по 11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классы разработана для обучающихся и воспитанников  с ограниченными возможностями здоровья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отсталостью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(интеллектуальными нарушениями 2 вариант)</w:t>
      </w:r>
      <w:r w:rsidRPr="003A42A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ГБОУ  «Нижнекамская школа  № 18».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Данная рабочая программа с</w:t>
      </w:r>
      <w:r w:rsidRPr="003A42A4">
        <w:rPr>
          <w:rFonts w:ascii="Times New Roman" w:eastAsia="Calibri" w:hAnsi="Times New Roman" w:cs="Times New Roman"/>
          <w:sz w:val="27"/>
          <w:szCs w:val="27"/>
        </w:rPr>
        <w:t>оставлена на основе следующих нормативных документов: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2.Адаптированная основная образовательная программа ГБОУ «Нижнекамская школа №18».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3. Учебный  план  ГБОУ « Нижнекамская школа № 18».</w:t>
      </w:r>
    </w:p>
    <w:p w:rsidR="00835474" w:rsidRPr="003A42A4" w:rsidRDefault="00215C4E" w:rsidP="003A42A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4.</w:t>
      </w:r>
      <w:r w:rsidR="00835474" w:rsidRPr="003A42A4">
        <w:rPr>
          <w:rFonts w:ascii="Times New Roman" w:eastAsia="Calibri" w:hAnsi="Times New Roman" w:cs="Times New Roman"/>
          <w:sz w:val="27"/>
          <w:szCs w:val="27"/>
        </w:rPr>
        <w:t xml:space="preserve"> Программа ЦЛП г. Пскова «Основные направления и содержание обучения детей и подростков с особыми потребностями в Лечебно-педагогическом центре г. Пскова».</w:t>
      </w:r>
    </w:p>
    <w:p w:rsidR="00835474" w:rsidRPr="003A42A4" w:rsidRDefault="00835474" w:rsidP="003A42A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5.Программа «Обучения и воспитания детей и подростков с тяжелыми и множественными нарушениями развития» </w:t>
      </w:r>
      <w:proofErr w:type="spellStart"/>
      <w:r w:rsidRPr="003A42A4">
        <w:rPr>
          <w:rFonts w:ascii="Times New Roman" w:eastAsia="Calibri" w:hAnsi="Times New Roman" w:cs="Times New Roman"/>
          <w:sz w:val="27"/>
          <w:szCs w:val="27"/>
        </w:rPr>
        <w:t>под</w:t>
      </w: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.р</w:t>
      </w:r>
      <w:proofErr w:type="gramEnd"/>
      <w:r w:rsidRPr="003A42A4">
        <w:rPr>
          <w:rFonts w:ascii="Times New Roman" w:eastAsia="Calibri" w:hAnsi="Times New Roman" w:cs="Times New Roman"/>
          <w:sz w:val="27"/>
          <w:szCs w:val="27"/>
        </w:rPr>
        <w:t>ед</w:t>
      </w:r>
      <w:proofErr w:type="spellEnd"/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. канд. псих. наук, проф. И.М. </w:t>
      </w:r>
      <w:proofErr w:type="spellStart"/>
      <w:r w:rsidRPr="003A42A4">
        <w:rPr>
          <w:rFonts w:ascii="Times New Roman" w:eastAsia="Calibri" w:hAnsi="Times New Roman" w:cs="Times New Roman"/>
          <w:sz w:val="27"/>
          <w:szCs w:val="27"/>
        </w:rPr>
        <w:t>Бгажноковой</w:t>
      </w:r>
      <w:proofErr w:type="spellEnd"/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(2010 г). </w:t>
      </w: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3A42A4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3A42A4" w:rsidRPr="003A42A4" w:rsidRDefault="003A42A4" w:rsidP="003A42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A42A4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5378D2" w:rsidRPr="003A42A4" w:rsidRDefault="005378D2" w:rsidP="003A4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Цели и задачи</w:t>
      </w:r>
    </w:p>
    <w:p w:rsidR="005378D2" w:rsidRPr="003A42A4" w:rsidRDefault="005378D2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</w:t>
      </w:r>
      <w:r w:rsidR="00A0025E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курса 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«Окружающий природный мир"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 </w:t>
      </w:r>
    </w:p>
    <w:p w:rsidR="005378D2" w:rsidRPr="003A42A4" w:rsidRDefault="005378D2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 «Мир природы и человека» решает следующие коррекционно-образовательные и воспитательные задачи:</w:t>
      </w:r>
    </w:p>
    <w:p w:rsidR="00677470" w:rsidRPr="003A42A4" w:rsidRDefault="00677470" w:rsidP="003A42A4">
      <w:pPr>
        <w:pStyle w:val="a8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представлений об объектах и явлениях неживой природы, формирование временных представлений, </w:t>
      </w:r>
    </w:p>
    <w:p w:rsidR="00677470" w:rsidRPr="003A42A4" w:rsidRDefault="00677470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представлений о растительном и животном мире. 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вызывать интерес к разнообразию окружающего мира (мира животных, растений, к явлениям природы);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жизни;</w:t>
      </w:r>
    </w:p>
    <w:p w:rsidR="009F60DA" w:rsidRPr="003A42A4" w:rsidRDefault="00A0025E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формирование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и расшир</w:t>
      </w:r>
      <w:r w:rsidR="009C323A" w:rsidRPr="003A42A4">
        <w:rPr>
          <w:rFonts w:ascii="Times New Roman" w:hAnsi="Times New Roman" w:cs="Times New Roman"/>
          <w:sz w:val="27"/>
          <w:szCs w:val="27"/>
        </w:rPr>
        <w:t>ение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словарн</w:t>
      </w:r>
      <w:r w:rsidR="009C323A" w:rsidRPr="003A42A4">
        <w:rPr>
          <w:rFonts w:ascii="Times New Roman" w:hAnsi="Times New Roman" w:cs="Times New Roman"/>
          <w:sz w:val="27"/>
          <w:szCs w:val="27"/>
        </w:rPr>
        <w:t>ого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запас</w:t>
      </w:r>
      <w:r w:rsidR="009C323A" w:rsidRPr="003A42A4">
        <w:rPr>
          <w:rFonts w:ascii="Times New Roman" w:hAnsi="Times New Roman" w:cs="Times New Roman"/>
          <w:sz w:val="27"/>
          <w:szCs w:val="27"/>
        </w:rPr>
        <w:t>а, связанного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с содержанием эмоционального, бытового, предметного, игрового, трудового опыта;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знакомить с функциональными свойствами объектов в процессе наблюдения и практического экспериментирования;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A42A4">
        <w:rPr>
          <w:rFonts w:ascii="Times New Roman" w:hAnsi="Times New Roman" w:cs="Times New Roman"/>
          <w:sz w:val="27"/>
          <w:szCs w:val="27"/>
        </w:rPr>
        <w:t>формирова</w:t>
      </w:r>
      <w:r w:rsidR="009C323A" w:rsidRPr="003A42A4">
        <w:rPr>
          <w:rFonts w:ascii="Times New Roman" w:hAnsi="Times New Roman" w:cs="Times New Roman"/>
          <w:sz w:val="27"/>
          <w:szCs w:val="27"/>
        </w:rPr>
        <w:t>ние</w:t>
      </w:r>
      <w:r w:rsidRPr="003A42A4">
        <w:rPr>
          <w:rFonts w:ascii="Times New Roman" w:hAnsi="Times New Roman" w:cs="Times New Roman"/>
          <w:sz w:val="27"/>
          <w:szCs w:val="27"/>
        </w:rPr>
        <w:t xml:space="preserve"> представления о явлениях природы, сезон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ных и суточных изменениях (лето, осень, зима, весна, день, ночь);</w:t>
      </w:r>
      <w:proofErr w:type="gramEnd"/>
    </w:p>
    <w:p w:rsidR="009F60DA" w:rsidRPr="003A42A4" w:rsidRDefault="009C323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lastRenderedPageBreak/>
        <w:t>формирование элементарных экологических представлений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(люди, растения и животные; строение тела, способ передвиже</w:t>
      </w:r>
      <w:r w:rsidR="009F60DA" w:rsidRPr="003A42A4">
        <w:rPr>
          <w:rFonts w:ascii="Times New Roman" w:hAnsi="Times New Roman" w:cs="Times New Roman"/>
          <w:sz w:val="27"/>
          <w:szCs w:val="27"/>
        </w:rPr>
        <w:softHyphen/>
        <w:t>ния, питание);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развивать сенсорно-перцептивные способности учащихся: учить выделять знакомые объекты из фона зрительно, тактильно и на вкус (исходя из целесообразности и безопасности);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закреплять полученные представления в процессе различ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ных видов доступной учащимся социально-бытовой деятельно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сти;</w:t>
      </w:r>
    </w:p>
    <w:p w:rsidR="00A0025E" w:rsidRPr="003A42A4" w:rsidRDefault="00A0025E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9F60DA" w:rsidRPr="003A42A4" w:rsidRDefault="009F60DA" w:rsidP="003A4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 xml:space="preserve">развитие тактильных ощущений кистей рук и расширение тактильного опыта; 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зрительного и слухового внимания;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вербальных и невербальных коммуникативных навыков;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мелкой моторики, зрительно-моторной координации.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зрительного восприятия и узнавания;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пространственных представлений и ориентации;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наглядно-образного и словесно-логического мышления;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нарушений эмоционально-личностной сферы;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речи и обогащение словаря;</w:t>
      </w:r>
    </w:p>
    <w:p w:rsidR="008D6CB9" w:rsidRPr="003A42A4" w:rsidRDefault="008D6CB9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Период действия программы</w:t>
      </w:r>
    </w:p>
    <w:p w:rsidR="008539DA" w:rsidRPr="003A42A4" w:rsidRDefault="008539DA" w:rsidP="003A42A4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Предмет «Окружающий природный мир» относится к образовательной области «Окружающий мир». </w:t>
      </w:r>
      <w:r w:rsidRPr="003A42A4">
        <w:rPr>
          <w:rFonts w:ascii="Times New Roman" w:eastAsia="Arial" w:hAnsi="Times New Roman" w:cs="Times New Roman"/>
          <w:sz w:val="27"/>
          <w:szCs w:val="27"/>
          <w:lang w:eastAsia="ar-SA"/>
        </w:rPr>
        <w:t>Программа предусматривает следующее количество часов по классам:</w:t>
      </w:r>
    </w:p>
    <w:p w:rsidR="008539DA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1доп. </w:t>
      </w:r>
      <w:r w:rsidR="008539DA"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классе – 66 часов в год при 2 часах в неделю (33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 классе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8539DA" w:rsidRPr="003A42A4" w:rsidRDefault="008539DA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 2 классе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3 классе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4 классе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6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7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8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9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10 классе – 68 часов в год при 2 часах в неделю (34 учебных недели);</w:t>
      </w:r>
    </w:p>
    <w:p w:rsidR="009C323A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11 классе – 68 часов в год при 2 часах в неделю (34 учебных недели);</w:t>
      </w:r>
      <w:r w:rsidR="00DD30C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:rsidR="00C20660" w:rsidRPr="003A42A4" w:rsidRDefault="00C20660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Учебный предмет «Окружающий природный мир»  изучается в 1 - 1</w:t>
      </w:r>
      <w:r w:rsidR="00D75930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 в качестве обязательного предмета в общем объёме </w:t>
      </w:r>
      <w:r w:rsidR="00D75930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14 часов.  </w:t>
      </w:r>
    </w:p>
    <w:p w:rsidR="00DD30C2" w:rsidRPr="003A42A4" w:rsidRDefault="00C20660" w:rsidP="003A42A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42A4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DD30C2" w:rsidRPr="003A42A4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DD30C2" w:rsidRPr="003A42A4" w:rsidRDefault="00DD30C2" w:rsidP="003A42A4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3A42A4">
        <w:rPr>
          <w:rFonts w:ascii="Times New Roman" w:hAnsi="Times New Roman"/>
          <w:sz w:val="27"/>
          <w:szCs w:val="27"/>
        </w:rPr>
        <w:t>Качественная характеристика на основании итоговых</w:t>
      </w:r>
      <w:r w:rsidRPr="003A42A4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3A42A4">
        <w:rPr>
          <w:rFonts w:ascii="Times New Roman" w:hAnsi="Times New Roman"/>
          <w:sz w:val="27"/>
          <w:szCs w:val="27"/>
        </w:rPr>
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</w:t>
      </w:r>
      <w:r w:rsidRPr="003A42A4">
        <w:rPr>
          <w:rFonts w:ascii="Times New Roman" w:hAnsi="Times New Roman"/>
          <w:sz w:val="27"/>
          <w:szCs w:val="27"/>
        </w:rPr>
        <w:lastRenderedPageBreak/>
        <w:t>необходимых инструментов</w:t>
      </w:r>
      <w:r w:rsidRPr="003A42A4">
        <w:rPr>
          <w:rFonts w:ascii="Times New Roman" w:hAnsi="Times New Roman"/>
          <w:i/>
          <w:sz w:val="27"/>
          <w:szCs w:val="27"/>
        </w:rPr>
        <w:t xml:space="preserve"> </w:t>
      </w:r>
      <w:r w:rsidRPr="003A42A4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DD30C2" w:rsidRPr="003A42A4" w:rsidRDefault="00DD30C2" w:rsidP="003A42A4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3A42A4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Pr="003A42A4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Pr="003A42A4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3A42A4" w:rsidRPr="003A42A4" w:rsidRDefault="003A42A4" w:rsidP="003A42A4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A42A4">
        <w:rPr>
          <w:rFonts w:ascii="Times New Roman" w:eastAsia="Calibri" w:hAnsi="Times New Roman" w:cs="Times New Roman"/>
          <w:b/>
          <w:sz w:val="27"/>
          <w:szCs w:val="27"/>
        </w:rPr>
        <w:t>Перечень учебно-методического обеспечения</w:t>
      </w:r>
      <w:r w:rsidRPr="003A42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5E4883" w:rsidRPr="003A42A4" w:rsidRDefault="00736CBF" w:rsidP="003A42A4">
      <w:pPr>
        <w:pStyle w:val="a8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Географические  карты;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правочная литература (справочники, атласы-определители, энциклопедии)</w:t>
      </w:r>
      <w:r w:rsidR="00736CBF"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36CBF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Объекты природы:</w:t>
      </w:r>
      <w:r w:rsidR="00736CB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амни, почва, семена, комнатные растения и другие образцы природного материала (в т.ч. собранного вместе с детьми в ходе экскурсий);                          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Наглядный изобразительный материал (видео, фотографии, рисунки для демонстрации учащимся);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Муляжи овощей, фруктов;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Пиктограммы с изображениями действий, операций по уходу за растениями, животными; различные календари;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Изображения сезонных изменений в природе;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Обучающие компьютерные программы, способствующие формированию у детей доступных представлений о природе; </w:t>
      </w:r>
    </w:p>
    <w:p w:rsidR="005E4883" w:rsidRPr="003A42A4" w:rsidRDefault="00736CBF" w:rsidP="003A42A4">
      <w:pPr>
        <w:pStyle w:val="a8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Аудио- и видеоматериалы.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Учебники: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Мир природы и человека. 1 класс. Учеб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д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ля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организаций, реализующих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 программы. В 2 ч. Ч.1 /[Н.Б. Матвеева, И.А. Ярочкина, М.А. Попова и др.]. – М.: Просвещение, 2018.</w:t>
      </w:r>
    </w:p>
    <w:p w:rsidR="00533EAE" w:rsidRPr="003A42A4" w:rsidRDefault="00D1361D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«Живой мир 2 класс». Учебник для специальных (коррекционных) образовательных учреждений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val="en-US" w:eastAsia="ar-SA"/>
        </w:rPr>
        <w:t>VIII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вида под редакцией </w:t>
      </w:r>
      <w:proofErr w:type="spellStart"/>
      <w:proofErr w:type="gramStart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редакцией</w:t>
      </w:r>
      <w:proofErr w:type="spellEnd"/>
      <w:proofErr w:type="gramEnd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Н. Б. Матвеевой. М., М.С. </w:t>
      </w:r>
      <w:proofErr w:type="gramStart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Котиной</w:t>
      </w:r>
      <w:proofErr w:type="gramEnd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, Т.</w:t>
      </w:r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О. </w:t>
      </w:r>
      <w:proofErr w:type="spellStart"/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Куртовой</w:t>
      </w:r>
      <w:proofErr w:type="spellEnd"/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– 3-е издание М.: Просвещение,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2014г. </w:t>
      </w:r>
    </w:p>
    <w:p w:rsidR="00127422" w:rsidRPr="003A42A4" w:rsidRDefault="003B3C7C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«Мир природы и человека</w:t>
      </w:r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3 класс». Учебник для общеобразовательных организаций, реализующих </w:t>
      </w:r>
      <w:proofErr w:type="spellStart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 программы. В 2 ч. Ч.1 /[Н.Б. Матвеева, И.А. Ярочкина, М.А. Попова и др.]. – М.: Просвещение, 2018.</w:t>
      </w:r>
    </w:p>
    <w:p w:rsidR="00D1361D" w:rsidRPr="003A42A4" w:rsidRDefault="00D1361D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«Мир природы и человека 4 класс». Учебник для общеобразовательных организаций, реализующих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программы. В 2 ч.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Ч.1 /[Н.Б. Матвеева, И.А. Ярочкина, М.А. Попова и др.]. – М.: Просвещение, 2020.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Т.М.Лифанова, Е.Н.Соломина: Природоведение: 5 класс: учебник для специальных (коррекционных) образовательных учреждений 8 вида; М.- изд. «Просвещение», 2015г.</w:t>
      </w:r>
    </w:p>
    <w:p w:rsidR="005E4883" w:rsidRPr="003A42A4" w:rsidRDefault="00975A6B" w:rsidP="003A4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Содержание предмета</w:t>
      </w:r>
    </w:p>
    <w:p w:rsidR="00C20660" w:rsidRPr="003A42A4" w:rsidRDefault="00C41A7E" w:rsidP="003A42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Программа представлена следующими разделами: «Растительный мир», «Животный мир», «Временные представления», «Объекты неживой природы».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Растительный мир.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Узнавание (различение) растений (дерево, куст, трава). Узнавание (различение) частей растений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(корень, ствол/ стебель, ветка, лист, цветок).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Знание значения частей растения. Знание значения растений в природе и жизни человека.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Узнавание (различение) деревьев 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берёза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, д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уб, клён, ель, осина, сосна, ива, каштан).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строения дерева (ствол, корень, ветки, листья).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знавание (различение) плодовых деревьев (вишня, яблоня, груша, слива). Узнавание (различение) лиственных и хвойных деревьев.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значения деревьев в природе и жизни человека.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Узнавание (различение) кустарников 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орешник, шиповник, крыжовник, смородина, бузина, боярышник). Знание особенностей внешнего строения кустарника.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(различение) лесных и садовых кустарников. Знание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значения кустарников в природе и жизни человека.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фруктов (яблоко,  банан, лимон, апельсин, груша, мандарин, персик, абрикос, киви) 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съедобных и несъедобных частей фрукта. Знание значения фруктов в жизни человека. Знание способов переработки фруктов.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овощей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лук, картофель, морковь, свекла, репа, редис, тыква, кабачок, перец)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съедобных и несъедобных частей овоща. Знание значения овощей в жизни человека. Знание способов переработки овощей.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ягод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смородина, клубника, малина, крыжовник, земляника, черника, ежевика, голубика, брусника, клюква)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лесных и садовых ягод. Знание значения ягод в жизни человека. Знание способов переработки ягод.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грибов (белый гриб, мухомор, подберёзовик, лисичка, подосиновик, опенок, поганка, </w:t>
      </w:r>
      <w:proofErr w:type="spell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вешенка</w:t>
      </w:r>
      <w:proofErr w:type="spell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шампиньон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нание строения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гриба (ножка, шляпка). Различение съедобных и несъедобных грибов. Знание значения грибов в природе и жизни человека. Знание способов переработки грибов.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Узнавание/различение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садовых цветочно-декоративных растений (астра, гладиолус, георгин, тюльпан, нарцисс, роза, лилия, пион, гвоздика).</w:t>
      </w:r>
      <w:proofErr w:type="gramEnd"/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дикорастущих цветочно-декоративных растений (ромашка, фиалка, колокольчик, лютик, василек, подснежник, ландыш); знание строения цветов (корень, стебель, листья, цветок).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Соотнесение цветения цветочно-декоративных растений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временем  года. Знание значения цветочно-декоративных растений в природе и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травянистых растений.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культурных и дикорастущих травянистых растений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петрушка, укроп, базилик, кориандр, мята, одуванчик, подорожник, крапива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значения трав в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(различение)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lastRenderedPageBreak/>
        <w:t>лекарственных растений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зверобой, ромашка, календула и др.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). Знание значения лекарственных растений в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 комнатных растений (г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ерань, кактус, фиалка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,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фикус). Знание строения растения. Знание особенностей ухода за комнатными растениями. Знание значения комнатных растений в жизни человека.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(различение)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зерновых культур (пшеница, просо, ячмень, рожь, кукуруза, горох, фасоль, бобы) по внешнему виду.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значения зерновых культур в жизни человека. Узнавание (различение) растений природных зон холодного пояса (мох, карликовая береза). Знание особенностей растений природных зон холодного пояса.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Узнавание (различение) растений природных зон жаркого пояса (кактус, верблюжья колючка, пальма, лиана, бамбук).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особенностей растений природных зон жаркого пояса.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Животный мир.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Знание строения домашнего (дикого) животного (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голова, туловище, шерсть, лапы, хвост, ноги, копыта, рога, грива, пятачок, вымя, уши).</w:t>
      </w:r>
      <w:proofErr w:type="gramEnd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Знание основных признаков животного. Установление связи строения тела животного с его образом жизни.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домашних животных (корова, свинья, лошадь, коза, овца (баран), кот, собака).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нание питания домашних животных. Знание способов передвижения домашних животных.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Объединение животных в группу «домашние животные». Знание значения домашних животных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в жизни человека. Уход за домашними животными.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знавание (различение) детенышей домашних животных (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теленок, поросенок, жеребенок, козленок, ягненок, котенок, щенок). </w:t>
      </w:r>
      <w:proofErr w:type="gramEnd"/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диких животных (лиса, заяц, волк, медведь, лось, белка, еж, кабан, тигр).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питания диких животных. Знание способов передвижения диких животных. Объединение диких животных в группу «дикие животные». Знание значения диких животных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в жизни человека.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знавание (различение) детенышей диких животных (волчонок, лисенок, медвежонок, зайчонок, бельчонок, ежонок).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обитающих в природных зонах холодного пояса (белый медведь, пингвин, олень, песец, тюлень, морж).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Установление связи строения животного с его местом обитания. Знание питания животных. Знание способов передвижения животных.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обитающих в природных зонах жаркого пояса (верблюд, лев, слон, жираф, зебра, черепаха, носорог, обезьяна, бегемот, крокодил).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Установление связи строения животного с его местом обитания. Знание питания животных. Знание способов передвижения животных.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нание строения птицы. Установление связи строения тела птицы с ее образом жизни. Знание питания птиц. 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знавание (различение) домашних птиц (курица (петух), утка, гусь, индюк). Знание особенностей внешнего вида птиц. Знание питания птиц. Объединение домашних птиц в группу «домашние птицы». Знание значения домашних птиц в жизни человека. Узнавание (различение) детенышей домашних птиц (цыпленок, утенок, гусенок, индюшонок).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зимующих птиц (голубь, ворона, воробей, дятел, синица, снегирь, сова).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перелетных птиц (аист, ласточка, дикая утка, дикий гусь, грач, журавль).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питания птиц. Объединение перелетных  птиц в группу «перелетные птицы». Объединение зимующих птиц в группу «зимующие птицы». Знание значения птиц в жизни человека, в природе.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Узнавание (различение) водоплавающих птиц (лебедь, утка, гусь, пеликан). Знание значения птиц в жизни человека, в природе. Знание строения рыбы</w:t>
      </w:r>
      <w:r w:rsidRPr="003A42A4">
        <w:rPr>
          <w:rFonts w:ascii="Times New Roman" w:eastAsia="Times New Roman" w:hAnsi="Times New Roman" w:cs="Times New Roman"/>
          <w:i/>
          <w:iCs/>
          <w:sz w:val="27"/>
          <w:szCs w:val="27"/>
          <w:lang w:eastAsia="ar-SA"/>
        </w:rPr>
        <w:t xml:space="preserve">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голова, туловище, хвост, плавники, жабры). Ус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тановление связи строения тела рыбы с ее образом жизни. Знание питания рыб.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речных рыб (сом, окунь, щука).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речных рыб в жизни человека, в природе.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Знание строения насекомого.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становление связи строения тела насекомого с его образом жизни. 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нание питания насекомых.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речных насекомых (жук, бабочка, стрекоза, муравей, кузнечик, муха, комар, пчела, таракан).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способов передвижения насекомых.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насекомых в жизни человека, в природе.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морских обитателей (кит, дельфин, морская звезда, медуза, морской конек, осьминог, креветка).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строения морских обитателей.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становление связи строения тела морского обитателя с его образом жизни. 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нание питания морских обитателей.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морских обитателей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в жизни человека, в природе.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живущих в квартире (кошка, собака, декоративные птицы, аквариумные рыбки, черепахи, хомяки).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особенностей ухода (питание, содержание и др.). 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Объекты природы.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Узнавание Солнца. Знание значения солнца в жизни человека и в природе. Узнавание Луны. Знание значения луны в жизни человека и в природе. Узнавание (различение) небесных тел (планета, звезда). Знание знаменитых космонавтов. Узнавание изображения Земли из космоса. Узнавание глобуса – модели Земли. Знание свойств воздуха. Знание значения воздуха в природе и жизни человека. Различение земли, неба. Определение месторасположения земли и неба. Определение месторасположения объектов на земле и небе. 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Узнавание (различение) форм земной поверхности. Знание значения горы (оврага, равнины) в природе и жизни человека. Изображение земной поверхности на карте. Узнавание (различение) суши (водоема). Узнавание леса. Знание значения леса в природе и жизни человека. Различение растений (животных) леса. Соблюдение правил поведения в лесу. Узнавание луга. Узнавание луговых цветов. Знание значения луга в природе и жизни человека. Узнавание некоторых полезных ископаемых (например: уголь, гранит, известняк, песок, глина и </w:t>
      </w:r>
      <w:proofErr w:type="spellStart"/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др</w:t>
      </w:r>
      <w:proofErr w:type="spellEnd"/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), знание способов их добычи и значения в жизни человека. Узнавание воды. Знание свойств воды. Знание значения воды в природе и жизни человека. Узнавание реки. Знание значения реки (ручья) в природе и жизни человека. Соблюдение правил поведения на реке. Узнавание водоема. Знание значения водоемов в природе и жизни человека. Соблюдение правил поведения на озере (пруду). Узнавание огня. Знание свойств огня (полезные свойства, отрицательное). Знание значения огня в жизни человека. Соблюдение правил обращения с огнем. 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ar-SA"/>
        </w:rPr>
        <w:t>Временные представления.</w:t>
      </w:r>
    </w:p>
    <w:p w:rsidR="00C20660" w:rsidRPr="003A42A4" w:rsidRDefault="00C41A7E" w:rsidP="003A42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Узнавание (различение) частей суток (утро, день, вечер, ночь). Представление о сутках как о последовательности (утро, день, вечер, ночь). Соотнесение частей суток с видами деятельности. Определение частей суток по расположению солнца. Узнавание (различение) дней недели. Представление о неделе как о последовательности 7 дней. Различение выходных и рабочих дней. Соотнесение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 xml:space="preserve">дней недели с определенными видами деятельности. Узнавание (различение) месяцев. Представление о годе как о последовательности 12 месяцев. Соотнесение месяцев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временами года. Узнавание (различение) календарей (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настенный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, настольный и др.). Ориентация в календаре (определение года, текущего месяца, дней недели, предстоящей даты и т.д.).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Узнавание (различение) времен года (весна, лето, осень, зима) по характерным признакам.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Представление о годе как о последовательности сезонов. Знание изменений, происходящих в жизни человека в разное время года. Знание изменений, происходящих в жизни животных в разное время года. Знание изменений, происходящих в жизни растений в разное время года. Узнавание (различение) явлений природы</w:t>
      </w:r>
    </w:p>
    <w:p w:rsidR="00975A6B" w:rsidRPr="003A42A4" w:rsidRDefault="005E4883" w:rsidP="003A42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резуль</w:t>
      </w:r>
      <w:r w:rsidR="00975A6B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таты</w:t>
      </w:r>
      <w:r w:rsidR="00736CBF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обучения</w:t>
      </w:r>
    </w:p>
    <w:p w:rsidR="005E4883" w:rsidRPr="003A42A4" w:rsidRDefault="00CF0027" w:rsidP="003A42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дополнительный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</w:t>
      </w:r>
      <w:r w:rsidR="001C1374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</w:t>
      </w:r>
    </w:p>
    <w:p w:rsidR="005E4883" w:rsidRPr="003A42A4" w:rsidRDefault="005E4883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1)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Интерес к объектам и явлениям неживой природы.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  <w:proofErr w:type="gramEnd"/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Представления о временах года, характерных признаках времен года, погодных изменениях, их влиянии на жизнь человека.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Умение учитывать изменения в окружающей среде для выполнения правил жизнедеятельности, охраны здоровья.</w:t>
      </w:r>
    </w:p>
    <w:p w:rsidR="005E4883" w:rsidRPr="003A42A4" w:rsidRDefault="005E4883" w:rsidP="003A42A4">
      <w:pPr>
        <w:pStyle w:val="a8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Представления о животном и растительном мире, их значении в жизни человека.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Интерес к объектам живой природы.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 животном и растительном мире (растения, животные, их виды, понятия «полезные» - «вредные», «дикие» - «домашние» и др.).</w:t>
      </w:r>
      <w:proofErr w:type="gramEnd"/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Опыт заботливого и бережного отношения к растениям и животным, ухода за ними.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Умение соблюдать правила безопасного поведения в природе (в лесу, у реки и др.). </w:t>
      </w:r>
    </w:p>
    <w:p w:rsidR="005E4883" w:rsidRPr="003A42A4" w:rsidRDefault="005E4883" w:rsidP="003A42A4">
      <w:pPr>
        <w:pStyle w:val="a8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3)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Элементарные представления о течении времени.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Умение различать части суток, дни недели, месяцы, их соотнесение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временем года.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 течении времени: смена событий дня, смена частей суток, дней недели, месяцев в году и др.</w:t>
      </w:r>
    </w:p>
    <w:p w:rsidR="006126D8" w:rsidRPr="003A42A4" w:rsidRDefault="006126D8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Примерное тематическое планирование</w:t>
      </w: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Окружающий природный мир 1 дополн</w:t>
      </w:r>
      <w:r w:rsid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и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тельный – 11 классы (8</w:t>
      </w:r>
      <w:r w:rsidR="00C1661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14 ча</w:t>
      </w:r>
      <w:r w:rsidR="003F1895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с</w:t>
      </w:r>
      <w:r w:rsidR="00C1661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ов)</w:t>
      </w:r>
    </w:p>
    <w:tbl>
      <w:tblPr>
        <w:tblStyle w:val="a9"/>
        <w:tblW w:w="95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805"/>
      </w:tblGrid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№ </w:t>
            </w:r>
            <w:proofErr w:type="gramStart"/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п</w:t>
            </w:r>
            <w:proofErr w:type="gramEnd"/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/п</w:t>
            </w:r>
          </w:p>
        </w:tc>
        <w:tc>
          <w:tcPr>
            <w:tcW w:w="8805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Тема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Растительный мир.</w:t>
            </w:r>
          </w:p>
        </w:tc>
      </w:tr>
      <w:tr w:rsidR="00EC2FBC" w:rsidRPr="003A42A4" w:rsidTr="003A42A4">
        <w:trPr>
          <w:trHeight w:val="369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Узнавание (различение) растений (дерево, куст, трава). </w:t>
            </w:r>
          </w:p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значения частей растения. 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значения растений в природе и жизни человека. </w:t>
            </w:r>
          </w:p>
        </w:tc>
      </w:tr>
      <w:tr w:rsidR="00EC2FBC" w:rsidRPr="003A42A4" w:rsidTr="003A42A4">
        <w:trPr>
          <w:trHeight w:val="153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деревьев 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берёза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, д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уб, клён, ель, осина, сосна, ива, каштан). </w:t>
            </w:r>
            <w:proofErr w:type="gramEnd"/>
          </w:p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дерева (ствол, корень, ветки, листья).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знавание (различение) плодовых деревьев (вишня, яблоня, груша, слива). </w:t>
            </w:r>
          </w:p>
        </w:tc>
      </w:tr>
      <w:tr w:rsidR="00EC2FBC" w:rsidRPr="003A42A4" w:rsidTr="003A42A4">
        <w:trPr>
          <w:trHeight w:val="240"/>
        </w:trPr>
        <w:tc>
          <w:tcPr>
            <w:tcW w:w="710" w:type="dxa"/>
            <w:tcBorders>
              <w:bottom w:val="single" w:sz="4" w:space="0" w:color="auto"/>
            </w:tcBorders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лиственных и хвойных деревьев.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  <w:tcBorders>
              <w:bottom w:val="single" w:sz="4" w:space="0" w:color="auto"/>
            </w:tcBorders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нание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значения деревьев в природе и жизни человека.</w:t>
            </w:r>
          </w:p>
        </w:tc>
      </w:tr>
      <w:tr w:rsidR="00EC2FBC" w:rsidRPr="003A42A4" w:rsidTr="003A42A4">
        <w:trPr>
          <w:trHeight w:val="13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кустарников 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орешник, шиповник, крыжовник, смородина, бузина, боярышник).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Знание особенностей внешнего строения кустарника.</w:t>
            </w:r>
          </w:p>
        </w:tc>
      </w:tr>
      <w:tr w:rsidR="00EC2FBC" w:rsidRPr="003A42A4" w:rsidTr="003A42A4">
        <w:trPr>
          <w:trHeight w:val="249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лесных и садовых кустарников.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 Знание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значения кустарников в природе и жизни человека.</w:t>
            </w:r>
          </w:p>
        </w:tc>
      </w:tr>
      <w:tr w:rsidR="00E75B7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фруктов (яблоко,  банан, лимон, апельсин, груша, мандарин, персик, абрикос, киви) по внешнему виду (вкусу, запаху).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съедобных и несъедобных частей фрукта.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</w:t>
            </w:r>
          </w:p>
        </w:tc>
        <w:tc>
          <w:tcPr>
            <w:tcW w:w="8805" w:type="dxa"/>
          </w:tcPr>
          <w:p w:rsidR="007718A1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фруктов в жизни человека. Знание способов переработки фруктов.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овощей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лук, картофель, морковь, свекла, репа, редис, тыква, кабачок, перец)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 (вкусу, запаху).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15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съедобных и несъедобных частей овоща.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16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овощей в жизни человека. Знание способов переработки овощей.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17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ягод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смородина, клубника, малина, крыжовник, земляника, черника, ежевика, голубика, брусника, клюква)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 (вкусу, запаху).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18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лесных и садовых ягод. Знание значения ягод в жизни человека. Знание способов переработки ягод.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грибов (белый гриб, мухомор, подберёзовик, лисичка, подосиновик, опенок, поганка, </w:t>
            </w:r>
            <w:proofErr w:type="spell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вешенка</w:t>
            </w:r>
            <w:proofErr w:type="spell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, шампиньон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нание строения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гриба (ножка, шляпка). Различение съедобных и несъедобных грибов.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21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грибов в природе и жизни человека.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22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способов переработки грибов.</w:t>
            </w:r>
          </w:p>
        </w:tc>
      </w:tr>
      <w:tr w:rsidR="009A5B52" w:rsidRPr="003A42A4" w:rsidTr="003A42A4">
        <w:trPr>
          <w:trHeight w:val="195"/>
        </w:trPr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23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Узнавание/различение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садовых цветочно-декоративных растений (астра, гладиолус, георгин, тюльпан, нарцисс, роза, лилия, пион, гвоздика).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24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дикорастущих цветочно-декоративных растений (ромашка, фиалка, колокольчик, лютик, василек, подснежник, ландыш); знание строения цветов (корень, стебель, листья, цветок).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25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Соотнесение цветения цветочно-декоративных растений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временем  года.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26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цветочно-декоративных растений в природе и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27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травянистых растений.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28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культурных и дикорастущих травянистых растений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петрушка, укроп, базилик, кориандр, мята, одуванчик, подорожник, крапива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29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трав 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лекарственных растений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зверобой, ромашка, календула и др.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).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лекарственных растений 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32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комнатных растений (г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ерань, кактус, фиалка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,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фикус).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строения растения.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ухода за комнатными растениями.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комнатных растений в жизни человека.</w:t>
            </w:r>
          </w:p>
        </w:tc>
      </w:tr>
      <w:tr w:rsidR="00EC2FBC" w:rsidRPr="003A42A4" w:rsidTr="003A42A4">
        <w:trPr>
          <w:trHeight w:val="51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Узнавание (различение)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зерновых культур (пшеница, просо, ячмень, рожь, кукуруза, горох, фасоль, бобы) по внешнему виду.</w:t>
            </w:r>
            <w:proofErr w:type="gramEnd"/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37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зерновых культур в жизни человека.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растений природных зон холодного пояса (мох, карликовая береза).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39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растений природных зон холодного пояса.</w:t>
            </w:r>
          </w:p>
        </w:tc>
      </w:tr>
      <w:tr w:rsidR="00EC2FBC" w:rsidRPr="003A42A4" w:rsidTr="003A42A4">
        <w:trPr>
          <w:trHeight w:val="135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растений природных зон жаркого пояса (кактус, верблюжья колючка, пальма, лиана, бамбук).</w:t>
            </w:r>
            <w:proofErr w:type="gramEnd"/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41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растений природных зон жаркого пояса.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7718A1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Животный мир.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42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домашнего (дикого) животного (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голова, туловище, шерсть, лапы, хвост, ноги, копыта, рога, грива, пятачок, вымя, уши).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43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Знание основных признаков животного.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Установление связи строения тела животного с его образом жизни.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45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домашних животных (корова, свинья, лошадь, коза, овца (баран), кот, собака).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46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домашних животных.</w:t>
            </w:r>
          </w:p>
        </w:tc>
      </w:tr>
      <w:tr w:rsidR="00E75B72" w:rsidRPr="003A42A4" w:rsidTr="003A42A4">
        <w:trPr>
          <w:trHeight w:val="70"/>
        </w:trPr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47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домашних животных.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48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Объединение животных в группу «домашние животные». Знание значения домашних животных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 жизни человека.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Уход за домашними животными.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детенышей домашних животных (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теленок, поросенок, жеребенок, козленок, ягненок, котенок, щенок). 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диких животных (лиса, заяц, волк, медведь, лось, белка, еж, кабан, тигр).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52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диких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диких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Объединение диких животных в группу «дикие животные». Знание значения диких животных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детенышей диких животных (волчонок, лисенок, медвежонок, зайчонок, бельчонок, ежонок).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56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животных, обитающих в природных зонах холодного пояса (белый медведь, пингвин, олень, песец, тюлень, морж).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57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Установление связи строения животного с его местом обитания.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58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животных. Знание способов передвижения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59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Узнавание (различение) животных, обитающих в природных зонах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жаркого пояса (верблюд, лев, слон, жираф, зебра, черепаха, носорог, обезьяна, бегемот, крокодил).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60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Установление связи строения животного с его местом обитания.</w:t>
            </w:r>
          </w:p>
        </w:tc>
      </w:tr>
      <w:tr w:rsidR="006E3CBC" w:rsidRPr="003A42A4" w:rsidTr="003A42A4">
        <w:trPr>
          <w:trHeight w:val="270"/>
        </w:trPr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питания животных. 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62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строения птицы.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Установление связи строения тела птицы с ее образом жизни. Знание питания птиц.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домашних птиц (курица (петух), утка, гусь, индюк).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особенностей внешнего вида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домашних птиц в группу «домашние птицы».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домашних птиц в жизни человека.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детенышей домашних птиц (цыпленок, утенок, гусенок, индюшонок).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зимующих птиц (голубь, ворона, воробей, дятел, синица, снегирь, сова).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перелетных птиц (аист, ласточка, дикая утка, дикий гусь, грач, журавль).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перелетных  птиц в группу «перелетные птицы».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зимующих птиц в группу «зимующие птицы». Знание значения птиц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водоплавающих птиц (лебедь, утка, гусь, пеликан).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птиц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рыбы</w:t>
            </w:r>
            <w:r w:rsidRPr="003A42A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ar-SA"/>
              </w:rPr>
              <w:t xml:space="preserve">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голова, туловище, хвост, плавники, жабры).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тановление связи строения тела рыбы с ее образом жизни.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Знание питания рыб.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речных рыб (сом, окунь, щука).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значения речных рыб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насекомого.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становление связи строения тела насекомого с его образом жизни.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насекомых.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речных насекомых (жук, бабочка, стрекоза, муравей, кузнечик, муха, комар, пчела, таракан).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насекомых.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значения насекомых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морских обитателей (кит, дельфин, морская звезда, медуза, морской конек, осьминог, креветка).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морских обитателей.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становление связи строения тела морского обитателя с его образом жизни. 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морских обитателей.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нание значения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морских обитателей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 в жизни человека, в природе. </w:t>
            </w: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Узнавание (различение) животных, живущих в квартире (кошка, собака, декоративные птицы, аквариумные рыбки, черепахи, хомяки).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93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особенностей ухода (питание, содержание и др.). </w:t>
            </w:r>
          </w:p>
        </w:tc>
      </w:tr>
      <w:tr w:rsidR="00B76CE5" w:rsidRPr="003A42A4" w:rsidTr="003A42A4">
        <w:trPr>
          <w:trHeight w:val="82"/>
        </w:trPr>
        <w:tc>
          <w:tcPr>
            <w:tcW w:w="710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Объекты природы.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Солнца. Знание значения солнца в жизни человека и в природе.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Луны. Знание значения луны в жизни человека и в природе.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небесных тел (планета, звезда). Знание знаменитых космонавтов.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изображения Земли из космоса.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глобуса – модели Земли.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свойств воздуха. Знание значения воздуха в природе и жизни человека.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земли, неба. Определение месторасположения земли и неба.</w:t>
            </w:r>
          </w:p>
        </w:tc>
      </w:tr>
      <w:tr w:rsidR="00B76CE5" w:rsidRPr="003A42A4" w:rsidTr="003A42A4">
        <w:trPr>
          <w:trHeight w:val="70"/>
        </w:trPr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Определение месторасположения объектов на земле и небе. 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форм земной поверхности. Знание значения горы (оврага, равнины)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Изображение земной поверхности на карте. Узнавание (различение) суши (водоема).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леса. Знание значения леса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растений (животных) леса. Соблюдение правил поведения в лесу.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растений (животных) леса.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в лесу.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луга. Узнавание луговых цветов. Знание значения луга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Узнавание некоторых полезных ископаемых (например: уголь, гранит, известняк, песок, глина и </w:t>
            </w:r>
            <w:proofErr w:type="spellStart"/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др</w:t>
            </w:r>
            <w:proofErr w:type="spellEnd"/>
            <w:proofErr w:type="gramEnd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), знание способов их добычи и значения в жизни человека.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Узнавание воды. Знание свойств воды. 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111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воды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реки. Знание значения реки (ручья)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на реке.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водоема. Знание значения водоемов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на озере (пруду).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огня. Знание свойств огня (полезные свойства, отрицательное).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значения огня в жизни человека. Соблюдение правил обращения с огнем. 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EC2FBC" w:rsidRPr="003A42A4" w:rsidRDefault="00EC2F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iCs/>
                <w:sz w:val="27"/>
                <w:szCs w:val="27"/>
                <w:lang w:eastAsia="ar-SA"/>
              </w:rPr>
              <w:t>Временные представления.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частей суток (утро, день, вечер, ночь).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Представление о сутках как о последовательности (утро, день, вечер, ночь).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120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Соотнесение частей суток с видами деятельности. Определение частей суток по расположению солнца.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дней недели. Представление о неделе как о последовательности 7 дней.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выходных и рабочих дней.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Соотнесение дней недели с определенными видами деятельности.</w:t>
            </w:r>
          </w:p>
        </w:tc>
      </w:tr>
      <w:tr w:rsidR="00EC2FBC" w:rsidRPr="003A42A4" w:rsidTr="003A42A4">
        <w:trPr>
          <w:trHeight w:val="383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месяцев. Представление о годе как о последовательности 12 месяцев.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Соотнесение месяцев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временами года.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календарей (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настенный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, настольный и др.).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Ориентация в календаре (определение года, текущего месяца, дней недели, предстоящей даты и т.д.).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времен года (весна, лето, осень, зима) по характерным признакам.</w:t>
            </w:r>
            <w:proofErr w:type="gramEnd"/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Представление о годе как о последовательности сезонов.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изменений, происходящих в жизни человека в разное время года.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изменений, происходящих в жизни животных в разное время года.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Знание изменений, происходящих в жизни растений в разное время года. 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явлений природы</w:t>
            </w:r>
          </w:p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1661F" w:rsidRPr="003A42A4" w:rsidRDefault="00C1661F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sectPr w:rsidR="009C248E" w:rsidRPr="003A42A4" w:rsidSect="003A42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numFmt w:val="bullet"/>
      <w:lvlText w:val="·"/>
      <w:lvlJc w:val="left"/>
      <w:pPr>
        <w:tabs>
          <w:tab w:val="num" w:pos="0"/>
        </w:tabs>
        <w:ind w:left="1845" w:hanging="76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A"/>
    <w:multiLevelType w:val="singleLevel"/>
    <w:tmpl w:val="0000000A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2">
    <w:nsid w:val="0000000C"/>
    <w:multiLevelType w:val="singleLevel"/>
    <w:tmpl w:val="0000000C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3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46F90"/>
    <w:multiLevelType w:val="multilevel"/>
    <w:tmpl w:val="64BE25B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088221D0"/>
    <w:multiLevelType w:val="hybridMultilevel"/>
    <w:tmpl w:val="B6D0C5B2"/>
    <w:lvl w:ilvl="0" w:tplc="78721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515B2"/>
    <w:multiLevelType w:val="multilevel"/>
    <w:tmpl w:val="075823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76058"/>
    <w:multiLevelType w:val="hybridMultilevel"/>
    <w:tmpl w:val="15A6C754"/>
    <w:lvl w:ilvl="0" w:tplc="0054DB8A">
      <w:numFmt w:val="bullet"/>
      <w:lvlText w:val="•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C2BC2"/>
    <w:multiLevelType w:val="hybridMultilevel"/>
    <w:tmpl w:val="BDD0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61FAE"/>
    <w:multiLevelType w:val="hybridMultilevel"/>
    <w:tmpl w:val="F8E0451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A98"/>
    <w:multiLevelType w:val="multilevel"/>
    <w:tmpl w:val="1FCC1C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A7B7D31"/>
    <w:multiLevelType w:val="multilevel"/>
    <w:tmpl w:val="3CD07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D1776F9"/>
    <w:multiLevelType w:val="multilevel"/>
    <w:tmpl w:val="013E125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14">
    <w:nsid w:val="327E484E"/>
    <w:multiLevelType w:val="hybridMultilevel"/>
    <w:tmpl w:val="4426B92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C65B7"/>
    <w:multiLevelType w:val="hybridMultilevel"/>
    <w:tmpl w:val="44D04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75969"/>
    <w:multiLevelType w:val="multilevel"/>
    <w:tmpl w:val="99D2AA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7">
    <w:nsid w:val="42311F48"/>
    <w:multiLevelType w:val="multilevel"/>
    <w:tmpl w:val="8CD2CF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>
    <w:nsid w:val="43386D43"/>
    <w:multiLevelType w:val="multilevel"/>
    <w:tmpl w:val="C5669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44F35A87"/>
    <w:multiLevelType w:val="multilevel"/>
    <w:tmpl w:val="67C66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30F63"/>
    <w:multiLevelType w:val="hybridMultilevel"/>
    <w:tmpl w:val="D68A1FE0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F6176"/>
    <w:multiLevelType w:val="hybridMultilevel"/>
    <w:tmpl w:val="FEB643F8"/>
    <w:lvl w:ilvl="0" w:tplc="4532ED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4292F"/>
    <w:multiLevelType w:val="hybridMultilevel"/>
    <w:tmpl w:val="36C0F4EE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048E9"/>
    <w:multiLevelType w:val="hybridMultilevel"/>
    <w:tmpl w:val="932CA3F4"/>
    <w:lvl w:ilvl="0" w:tplc="852421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587726E"/>
    <w:multiLevelType w:val="multilevel"/>
    <w:tmpl w:val="74D824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6">
    <w:nsid w:val="64433264"/>
    <w:multiLevelType w:val="multilevel"/>
    <w:tmpl w:val="B8F62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503676A"/>
    <w:multiLevelType w:val="multilevel"/>
    <w:tmpl w:val="27B0E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0BA5A27"/>
    <w:multiLevelType w:val="hybridMultilevel"/>
    <w:tmpl w:val="C6E6FD9E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9"/>
  </w:num>
  <w:num w:numId="4">
    <w:abstractNumId w:val="13"/>
  </w:num>
  <w:num w:numId="5">
    <w:abstractNumId w:val="26"/>
  </w:num>
  <w:num w:numId="6">
    <w:abstractNumId w:val="16"/>
  </w:num>
  <w:num w:numId="7">
    <w:abstractNumId w:val="25"/>
  </w:num>
  <w:num w:numId="8">
    <w:abstractNumId w:val="27"/>
  </w:num>
  <w:num w:numId="9">
    <w:abstractNumId w:val="4"/>
  </w:num>
  <w:num w:numId="10">
    <w:abstractNumId w:val="11"/>
  </w:num>
  <w:num w:numId="11">
    <w:abstractNumId w:val="12"/>
  </w:num>
  <w:num w:numId="12">
    <w:abstractNumId w:val="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20"/>
  </w:num>
  <w:num w:numId="18">
    <w:abstractNumId w:val="15"/>
  </w:num>
  <w:num w:numId="19">
    <w:abstractNumId w:val="0"/>
  </w:num>
  <w:num w:numId="20">
    <w:abstractNumId w:val="1"/>
  </w:num>
  <w:num w:numId="21">
    <w:abstractNumId w:val="2"/>
  </w:num>
  <w:num w:numId="22">
    <w:abstractNumId w:val="8"/>
  </w:num>
  <w:num w:numId="23">
    <w:abstractNumId w:val="28"/>
  </w:num>
  <w:num w:numId="24">
    <w:abstractNumId w:val="14"/>
  </w:num>
  <w:num w:numId="25">
    <w:abstractNumId w:val="9"/>
  </w:num>
  <w:num w:numId="26">
    <w:abstractNumId w:val="23"/>
  </w:num>
  <w:num w:numId="27">
    <w:abstractNumId w:val="21"/>
  </w:num>
  <w:num w:numId="28">
    <w:abstractNumId w:val="1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C7C"/>
    <w:rsid w:val="00011980"/>
    <w:rsid w:val="00033958"/>
    <w:rsid w:val="00041647"/>
    <w:rsid w:val="00071C7C"/>
    <w:rsid w:val="00127422"/>
    <w:rsid w:val="001723F0"/>
    <w:rsid w:val="001C1374"/>
    <w:rsid w:val="0020462D"/>
    <w:rsid w:val="00215C4E"/>
    <w:rsid w:val="003809CB"/>
    <w:rsid w:val="00392E59"/>
    <w:rsid w:val="00395202"/>
    <w:rsid w:val="003A42A4"/>
    <w:rsid w:val="003B3C7C"/>
    <w:rsid w:val="003F1895"/>
    <w:rsid w:val="00503CC0"/>
    <w:rsid w:val="00533EAE"/>
    <w:rsid w:val="005378D2"/>
    <w:rsid w:val="00556D0C"/>
    <w:rsid w:val="005E4883"/>
    <w:rsid w:val="006126D8"/>
    <w:rsid w:val="0062712C"/>
    <w:rsid w:val="00677470"/>
    <w:rsid w:val="006B5168"/>
    <w:rsid w:val="006C635A"/>
    <w:rsid w:val="006E3CBC"/>
    <w:rsid w:val="00736CBF"/>
    <w:rsid w:val="007718A1"/>
    <w:rsid w:val="0081601C"/>
    <w:rsid w:val="00835474"/>
    <w:rsid w:val="008539DA"/>
    <w:rsid w:val="008774A4"/>
    <w:rsid w:val="008D6CB9"/>
    <w:rsid w:val="008D739E"/>
    <w:rsid w:val="009342A1"/>
    <w:rsid w:val="00975A6B"/>
    <w:rsid w:val="009A5B52"/>
    <w:rsid w:val="009C248E"/>
    <w:rsid w:val="009C323A"/>
    <w:rsid w:val="009F60DA"/>
    <w:rsid w:val="009F765C"/>
    <w:rsid w:val="00A0025E"/>
    <w:rsid w:val="00B76CE5"/>
    <w:rsid w:val="00C1661F"/>
    <w:rsid w:val="00C20660"/>
    <w:rsid w:val="00C25A17"/>
    <w:rsid w:val="00C32AA5"/>
    <w:rsid w:val="00C41A7E"/>
    <w:rsid w:val="00C8270C"/>
    <w:rsid w:val="00CE6FEE"/>
    <w:rsid w:val="00CF0027"/>
    <w:rsid w:val="00D1361D"/>
    <w:rsid w:val="00D23CF3"/>
    <w:rsid w:val="00D42A8E"/>
    <w:rsid w:val="00D75930"/>
    <w:rsid w:val="00DC259F"/>
    <w:rsid w:val="00DD30C2"/>
    <w:rsid w:val="00E509B0"/>
    <w:rsid w:val="00E72AA8"/>
    <w:rsid w:val="00E75B72"/>
    <w:rsid w:val="00E96430"/>
    <w:rsid w:val="00EC2FBC"/>
    <w:rsid w:val="00EF2744"/>
    <w:rsid w:val="00EF4501"/>
    <w:rsid w:val="00F366FC"/>
    <w:rsid w:val="00F9520E"/>
    <w:rsid w:val="00FC0E9B"/>
    <w:rsid w:val="00F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table" w:styleId="a9">
    <w:name w:val="Table Grid"/>
    <w:basedOn w:val="a1"/>
    <w:uiPriority w:val="59"/>
    <w:rsid w:val="00C1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9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val="ru"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val="ru"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val="ru"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table" w:styleId="a9">
    <w:name w:val="Table Grid"/>
    <w:basedOn w:val="a1"/>
    <w:uiPriority w:val="59"/>
    <w:rsid w:val="00C1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4433</Words>
  <Characters>25272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2021-02-24T13:58:00Z</cp:lastPrinted>
  <dcterms:created xsi:type="dcterms:W3CDTF">2020-09-15T09:56:00Z</dcterms:created>
  <dcterms:modified xsi:type="dcterms:W3CDTF">2021-02-27T09:53:00Z</dcterms:modified>
</cp:coreProperties>
</file>